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2A8" w:rsidRDefault="009132A8" w:rsidP="00C95953">
      <w:pPr>
        <w:spacing w:line="480" w:lineRule="auto"/>
        <w:jc w:val="center"/>
        <w:rPr>
          <w:rFonts w:ascii="Times New Roman" w:hAnsi="Times New Roman" w:cs="Times New Roman"/>
          <w:sz w:val="24"/>
          <w:szCs w:val="24"/>
        </w:rPr>
      </w:pPr>
    </w:p>
    <w:p w:rsidR="000E0CB4" w:rsidRDefault="000E0CB4" w:rsidP="00C95953">
      <w:pPr>
        <w:spacing w:line="480" w:lineRule="auto"/>
        <w:jc w:val="center"/>
        <w:rPr>
          <w:rFonts w:ascii="Times New Roman" w:hAnsi="Times New Roman" w:cs="Times New Roman"/>
          <w:sz w:val="24"/>
          <w:szCs w:val="24"/>
        </w:rPr>
      </w:pPr>
    </w:p>
    <w:p w:rsidR="000E0CB4" w:rsidRDefault="000E0CB4" w:rsidP="00C95953">
      <w:pPr>
        <w:spacing w:line="480" w:lineRule="auto"/>
        <w:jc w:val="center"/>
        <w:rPr>
          <w:rFonts w:ascii="Times New Roman" w:hAnsi="Times New Roman" w:cs="Times New Roman"/>
          <w:sz w:val="24"/>
          <w:szCs w:val="24"/>
        </w:rPr>
      </w:pPr>
    </w:p>
    <w:p w:rsidR="009132A8" w:rsidRDefault="009132A8" w:rsidP="00C95953">
      <w:pPr>
        <w:spacing w:line="480" w:lineRule="auto"/>
        <w:jc w:val="center"/>
        <w:rPr>
          <w:rFonts w:ascii="Times New Roman" w:hAnsi="Times New Roman" w:cs="Times New Roman"/>
          <w:sz w:val="24"/>
          <w:szCs w:val="24"/>
        </w:rPr>
      </w:pPr>
    </w:p>
    <w:p w:rsidR="009132A8" w:rsidRDefault="009132A8" w:rsidP="00C95953">
      <w:pPr>
        <w:spacing w:line="480" w:lineRule="auto"/>
        <w:jc w:val="center"/>
        <w:rPr>
          <w:rFonts w:ascii="Times New Roman" w:hAnsi="Times New Roman" w:cs="Times New Roman"/>
          <w:sz w:val="24"/>
          <w:szCs w:val="24"/>
        </w:rPr>
      </w:pPr>
    </w:p>
    <w:p w:rsidR="009132A8" w:rsidRDefault="009132A8" w:rsidP="00C95953">
      <w:pPr>
        <w:spacing w:line="480" w:lineRule="auto"/>
        <w:jc w:val="center"/>
        <w:rPr>
          <w:rFonts w:ascii="Times New Roman" w:hAnsi="Times New Roman" w:cs="Times New Roman"/>
          <w:sz w:val="24"/>
          <w:szCs w:val="24"/>
        </w:rPr>
      </w:pPr>
    </w:p>
    <w:p w:rsidR="009132A8" w:rsidRDefault="009132A8" w:rsidP="00C95953">
      <w:pPr>
        <w:spacing w:line="480" w:lineRule="auto"/>
        <w:jc w:val="center"/>
        <w:rPr>
          <w:rFonts w:ascii="Times New Roman" w:hAnsi="Times New Roman" w:cs="Times New Roman"/>
          <w:sz w:val="24"/>
          <w:szCs w:val="24"/>
        </w:rPr>
      </w:pPr>
    </w:p>
    <w:p w:rsidR="00C05DC8" w:rsidRPr="00C05DC8" w:rsidRDefault="00C05DC8" w:rsidP="00C95953">
      <w:pPr>
        <w:spacing w:line="480" w:lineRule="auto"/>
        <w:jc w:val="center"/>
        <w:rPr>
          <w:rFonts w:ascii="Times New Roman" w:hAnsi="Times New Roman" w:cs="Times New Roman"/>
          <w:sz w:val="24"/>
          <w:szCs w:val="24"/>
        </w:rPr>
      </w:pPr>
      <w:r w:rsidRPr="00C05DC8">
        <w:rPr>
          <w:rFonts w:ascii="Times New Roman" w:hAnsi="Times New Roman" w:cs="Times New Roman"/>
          <w:sz w:val="24"/>
          <w:szCs w:val="24"/>
        </w:rPr>
        <w:t>Management</w:t>
      </w:r>
    </w:p>
    <w:p w:rsidR="00C05DC8" w:rsidRDefault="00C05DC8" w:rsidP="00C9595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05DC8" w:rsidRDefault="00C05DC8" w:rsidP="00C9595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05DC8" w:rsidRDefault="00C05DC8" w:rsidP="00C95953">
      <w:pPr>
        <w:tabs>
          <w:tab w:val="left" w:pos="85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05DC8" w:rsidRDefault="00C05DC8" w:rsidP="00C9595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05DC8" w:rsidRPr="00C05DC8" w:rsidRDefault="00C05DC8" w:rsidP="00C95953">
      <w:pPr>
        <w:spacing w:line="480" w:lineRule="auto"/>
        <w:jc w:val="center"/>
        <w:rPr>
          <w:rFonts w:ascii="Times New Roman" w:hAnsi="Times New Roman" w:cs="Times New Roman"/>
          <w:sz w:val="24"/>
          <w:szCs w:val="24"/>
        </w:rPr>
      </w:pPr>
      <w:r w:rsidRPr="00C05DC8">
        <w:rPr>
          <w:rFonts w:ascii="Times New Roman" w:hAnsi="Times New Roman" w:cs="Times New Roman"/>
          <w:sz w:val="24"/>
          <w:szCs w:val="24"/>
        </w:rPr>
        <w:lastRenderedPageBreak/>
        <w:t>Management</w:t>
      </w:r>
    </w:p>
    <w:p w:rsidR="00C95953" w:rsidRPr="00C95953" w:rsidRDefault="00C95953" w:rsidP="00C95953">
      <w:pPr>
        <w:spacing w:line="480" w:lineRule="auto"/>
        <w:ind w:firstLine="720"/>
        <w:rPr>
          <w:rFonts w:ascii="Times New Roman" w:hAnsi="Times New Roman" w:cs="Times New Roman"/>
          <w:sz w:val="24"/>
          <w:szCs w:val="24"/>
        </w:rPr>
      </w:pPr>
      <w:r w:rsidRPr="00C95953">
        <w:rPr>
          <w:rFonts w:ascii="Times New Roman" w:hAnsi="Times New Roman" w:cs="Times New Roman"/>
          <w:sz w:val="24"/>
          <w:szCs w:val="24"/>
        </w:rPr>
        <w:t xml:space="preserve">Centralized authority is practiced when decision making is taken care of by the highest levels of management. Centralized authority means that there is efficiency, greater top-management control, and simple distribution systems. According to Burton et al. (2015), the divisional organization is best suited for centralized authority. Divisional organization mostly involves large companies that operate to attain the objectives set. Besides, a divisional organization has many divisions that are used to centralize power for the benefit of the entire organization. Therefore, each division is responsible for controlling resources and money that manage all the organization's projects. The best environment for de-centralized authority is in an organization where decision making requires lower-levels of management. This serves as the right environment for de-centralized authority since customer wants and faster decision making is easily achieved. </w:t>
      </w:r>
    </w:p>
    <w:p w:rsidR="00C95953" w:rsidRPr="00C95953" w:rsidRDefault="00C95953" w:rsidP="00C95953">
      <w:pPr>
        <w:spacing w:line="480" w:lineRule="auto"/>
        <w:ind w:firstLine="720"/>
        <w:rPr>
          <w:rFonts w:ascii="Times New Roman" w:hAnsi="Times New Roman" w:cs="Times New Roman"/>
          <w:sz w:val="24"/>
          <w:szCs w:val="24"/>
        </w:rPr>
      </w:pPr>
      <w:r w:rsidRPr="00C95953">
        <w:rPr>
          <w:rFonts w:ascii="Times New Roman" w:hAnsi="Times New Roman" w:cs="Times New Roman"/>
          <w:sz w:val="24"/>
          <w:szCs w:val="24"/>
        </w:rPr>
        <w:t xml:space="preserve">Managers should deal with the informal organization by embracing several ways. One way is </w:t>
      </w:r>
      <w:r>
        <w:rPr>
          <w:rFonts w:ascii="Times New Roman" w:hAnsi="Times New Roman" w:cs="Times New Roman"/>
          <w:sz w:val="24"/>
          <w:szCs w:val="24"/>
        </w:rPr>
        <w:t>to actively participate</w:t>
      </w:r>
      <w:r w:rsidRPr="00C95953">
        <w:rPr>
          <w:rFonts w:ascii="Times New Roman" w:hAnsi="Times New Roman" w:cs="Times New Roman"/>
          <w:sz w:val="24"/>
          <w:szCs w:val="24"/>
        </w:rPr>
        <w:t xml:space="preserve"> in the ongoing conversational exchanges within the organization. This is crucial since the manager will understand communication channels and determine sources of rumors and misinterpretation among the workers. For that reason, the manager will be in a good position of plugging the loopholes in communication by using formal communication. Again, managers can deal with the informal organization by attempting to integrate the interests of informal groups with objectives of the entire formal organization. Therefore, integration of interests of both parties is fundamental in reducing conflicts within the organization (Song et al., 2015). Lastly, patterns that are helpful and desirable of the informal organization should be incorporated into the formal structure of the organization. Therefore, the organization will be stronger and productive. </w:t>
      </w:r>
    </w:p>
    <w:p w:rsidR="00C95953" w:rsidRPr="00C95953" w:rsidRDefault="00C95953" w:rsidP="00C95953">
      <w:pPr>
        <w:spacing w:line="480" w:lineRule="auto"/>
        <w:ind w:firstLine="720"/>
        <w:rPr>
          <w:rFonts w:ascii="Times New Roman" w:hAnsi="Times New Roman" w:cs="Times New Roman"/>
          <w:sz w:val="24"/>
          <w:szCs w:val="24"/>
        </w:rPr>
      </w:pPr>
      <w:r w:rsidRPr="00C95953">
        <w:rPr>
          <w:rFonts w:ascii="Times New Roman" w:hAnsi="Times New Roman" w:cs="Times New Roman"/>
          <w:sz w:val="24"/>
          <w:szCs w:val="24"/>
        </w:rPr>
        <w:lastRenderedPageBreak/>
        <w:t xml:space="preserve">Moreover, managers dealing with the informal organizations should be effectively controlled. Veritably, the informal organization is a sensitive department that influences the overall operations of the organization. Goals of the organization can easily be attained by constructively making good use of goals and interests of the groups rather than going against them. In addition, the need to maintain a necessary balance between the formal and informal affirms of the need to </w:t>
      </w:r>
      <w:r>
        <w:rPr>
          <w:rFonts w:ascii="Times New Roman" w:hAnsi="Times New Roman" w:cs="Times New Roman"/>
          <w:sz w:val="24"/>
          <w:szCs w:val="24"/>
        </w:rPr>
        <w:t xml:space="preserve">effectively </w:t>
      </w:r>
      <w:r w:rsidRPr="00C95953">
        <w:rPr>
          <w:rFonts w:ascii="Times New Roman" w:hAnsi="Times New Roman" w:cs="Times New Roman"/>
          <w:sz w:val="24"/>
          <w:szCs w:val="24"/>
        </w:rPr>
        <w:t>control in</w:t>
      </w:r>
      <w:r>
        <w:rPr>
          <w:rFonts w:ascii="Times New Roman" w:hAnsi="Times New Roman" w:cs="Times New Roman"/>
          <w:sz w:val="24"/>
          <w:szCs w:val="24"/>
        </w:rPr>
        <w:t>formal organizations</w:t>
      </w:r>
      <w:r w:rsidRPr="00C95953">
        <w:rPr>
          <w:rFonts w:ascii="Times New Roman" w:hAnsi="Times New Roman" w:cs="Times New Roman"/>
          <w:sz w:val="24"/>
          <w:szCs w:val="24"/>
        </w:rPr>
        <w:t>. Both the formal and informal are critical in defining the success of any organization</w:t>
      </w:r>
      <w:r>
        <w:rPr>
          <w:rFonts w:ascii="Times New Roman" w:hAnsi="Times New Roman" w:cs="Times New Roman"/>
          <w:sz w:val="24"/>
          <w:szCs w:val="24"/>
        </w:rPr>
        <w:t>. Hence,</w:t>
      </w:r>
      <w:r w:rsidRPr="00C95953">
        <w:rPr>
          <w:rFonts w:ascii="Times New Roman" w:hAnsi="Times New Roman" w:cs="Times New Roman"/>
          <w:sz w:val="24"/>
          <w:szCs w:val="24"/>
        </w:rPr>
        <w:t xml:space="preserve"> a good manager attempts to re-calibrate a balance between the two (Burton et al., 2015). For that reason, informal organizations should be effectively controlled</w:t>
      </w:r>
      <w:r>
        <w:rPr>
          <w:rFonts w:ascii="Times New Roman" w:hAnsi="Times New Roman" w:cs="Times New Roman"/>
          <w:sz w:val="24"/>
          <w:szCs w:val="24"/>
        </w:rPr>
        <w:t xml:space="preserve"> and balanced</w:t>
      </w:r>
      <w:r w:rsidRPr="00C95953">
        <w:rPr>
          <w:rFonts w:ascii="Times New Roman" w:hAnsi="Times New Roman" w:cs="Times New Roman"/>
          <w:sz w:val="24"/>
          <w:szCs w:val="24"/>
        </w:rPr>
        <w:t xml:space="preserve">. Furthermore, it is possible to achieve effective control as far as informal organizations are concerned. This can be achieved by reviewing the communication process to avoid the spread of rumors and misinterpretation that can affect operations and progress of the organization. </w:t>
      </w:r>
    </w:p>
    <w:p w:rsidR="00C95953" w:rsidRPr="00C95953" w:rsidRDefault="00C95953" w:rsidP="00C95953">
      <w:pPr>
        <w:spacing w:line="480" w:lineRule="auto"/>
        <w:ind w:firstLine="720"/>
        <w:rPr>
          <w:rFonts w:ascii="Times New Roman" w:hAnsi="Times New Roman" w:cs="Times New Roman"/>
          <w:sz w:val="24"/>
          <w:szCs w:val="24"/>
        </w:rPr>
      </w:pPr>
      <w:r w:rsidRPr="00C95953">
        <w:rPr>
          <w:rFonts w:ascii="Times New Roman" w:hAnsi="Times New Roman" w:cs="Times New Roman"/>
          <w:sz w:val="24"/>
          <w:szCs w:val="24"/>
        </w:rPr>
        <w:t>Mechanistic organizations are bureaucratic and hierarchical. Mechanistic organizations are simpler and easier to organize, but it struggles in case rapid changes occur. Again, mechanistic organizations are characterized by high centra</w:t>
      </w:r>
      <w:r>
        <w:rPr>
          <w:rFonts w:ascii="Times New Roman" w:hAnsi="Times New Roman" w:cs="Times New Roman"/>
          <w:sz w:val="24"/>
          <w:szCs w:val="24"/>
        </w:rPr>
        <w:t xml:space="preserve">lized authority, formalized, stipulated practices, </w:t>
      </w:r>
      <w:r w:rsidRPr="00C95953">
        <w:rPr>
          <w:rFonts w:ascii="Times New Roman" w:hAnsi="Times New Roman" w:cs="Times New Roman"/>
          <w:sz w:val="24"/>
          <w:szCs w:val="24"/>
        </w:rPr>
        <w:t xml:space="preserve">procedures and also specialized functions. On the other hand, organic is a type of organization that is commonly used in businesses that tend to apply more </w:t>
      </w:r>
      <w:r>
        <w:rPr>
          <w:rFonts w:ascii="Times New Roman" w:hAnsi="Times New Roman" w:cs="Times New Roman"/>
          <w:sz w:val="24"/>
          <w:szCs w:val="24"/>
        </w:rPr>
        <w:t xml:space="preserve">to </w:t>
      </w:r>
      <w:r w:rsidRPr="00C95953">
        <w:rPr>
          <w:rFonts w:ascii="Times New Roman" w:hAnsi="Times New Roman" w:cs="Times New Roman"/>
          <w:sz w:val="24"/>
          <w:szCs w:val="24"/>
        </w:rPr>
        <w:t>open marketing structure</w:t>
      </w:r>
      <w:r>
        <w:rPr>
          <w:rFonts w:ascii="Times New Roman" w:hAnsi="Times New Roman" w:cs="Times New Roman"/>
          <w:sz w:val="24"/>
          <w:szCs w:val="24"/>
        </w:rPr>
        <w:t>s</w:t>
      </w:r>
      <w:r w:rsidRPr="00C95953">
        <w:rPr>
          <w:rFonts w:ascii="Times New Roman" w:hAnsi="Times New Roman" w:cs="Times New Roman"/>
          <w:sz w:val="24"/>
          <w:szCs w:val="24"/>
        </w:rPr>
        <w:t xml:space="preserve"> such as online business platforms (Kessler et al., 2017). </w:t>
      </w:r>
      <w:r>
        <w:rPr>
          <w:rFonts w:ascii="Times New Roman" w:hAnsi="Times New Roman" w:cs="Times New Roman"/>
          <w:sz w:val="24"/>
          <w:szCs w:val="24"/>
        </w:rPr>
        <w:t>Therefore, a</w:t>
      </w:r>
      <w:r w:rsidRPr="00C95953">
        <w:rPr>
          <w:rFonts w:ascii="Times New Roman" w:hAnsi="Times New Roman" w:cs="Times New Roman"/>
          <w:sz w:val="24"/>
          <w:szCs w:val="24"/>
        </w:rPr>
        <w:t xml:space="preserve">n organic organization is characterized by horizontal interactions, confidentiality, low specialization and informal participation in decision making. </w:t>
      </w:r>
    </w:p>
    <w:p w:rsidR="009132A8" w:rsidRDefault="00C95953" w:rsidP="00C95953">
      <w:pPr>
        <w:spacing w:line="480" w:lineRule="auto"/>
        <w:ind w:firstLine="720"/>
        <w:rPr>
          <w:rFonts w:ascii="Times New Roman" w:hAnsi="Times New Roman" w:cs="Times New Roman"/>
          <w:sz w:val="24"/>
          <w:szCs w:val="24"/>
        </w:rPr>
      </w:pPr>
      <w:r w:rsidRPr="00C95953">
        <w:rPr>
          <w:rFonts w:ascii="Times New Roman" w:hAnsi="Times New Roman" w:cs="Times New Roman"/>
          <w:sz w:val="24"/>
          <w:szCs w:val="24"/>
        </w:rPr>
        <w:t xml:space="preserve">Pixar studios is a mechanistic company since it preserves it is governed using hierarchical and bureaucratic forms of leadership. Pixar has long authorized forms of authority that tend to ignore the position of the public. The company has specialized functions that are based within it </w:t>
      </w:r>
      <w:r w:rsidRPr="00C95953">
        <w:rPr>
          <w:rFonts w:ascii="Times New Roman" w:hAnsi="Times New Roman" w:cs="Times New Roman"/>
          <w:sz w:val="24"/>
          <w:szCs w:val="24"/>
        </w:rPr>
        <w:lastRenderedPageBreak/>
        <w:t>thus not accommodating public demands such as touring around the Pixar facility due to confidentiality and also and denial to accept creative submissions. This means that most of the operati</w:t>
      </w:r>
      <w:r>
        <w:rPr>
          <w:rFonts w:ascii="Times New Roman" w:hAnsi="Times New Roman" w:cs="Times New Roman"/>
          <w:sz w:val="24"/>
          <w:szCs w:val="24"/>
        </w:rPr>
        <w:t>ons done within Pixar studios are formalized and procedural</w:t>
      </w:r>
      <w:r w:rsidRPr="00C95953">
        <w:rPr>
          <w:rFonts w:ascii="Times New Roman" w:hAnsi="Times New Roman" w:cs="Times New Roman"/>
          <w:sz w:val="24"/>
          <w:szCs w:val="24"/>
        </w:rPr>
        <w:t xml:space="preserve"> hence they can't be ignored </w:t>
      </w:r>
      <w:r>
        <w:rPr>
          <w:rFonts w:ascii="Times New Roman" w:hAnsi="Times New Roman" w:cs="Times New Roman"/>
          <w:sz w:val="24"/>
          <w:szCs w:val="24"/>
        </w:rPr>
        <w:t xml:space="preserve">to meet the demands of </w:t>
      </w:r>
      <w:bookmarkStart w:id="0" w:name="_GoBack"/>
      <w:bookmarkEnd w:id="0"/>
      <w:r w:rsidRPr="00C95953">
        <w:rPr>
          <w:rFonts w:ascii="Times New Roman" w:hAnsi="Times New Roman" w:cs="Times New Roman"/>
          <w:sz w:val="24"/>
          <w:szCs w:val="24"/>
        </w:rPr>
        <w:t xml:space="preserve">the public.  </w:t>
      </w:r>
      <w:r w:rsidR="009132A8">
        <w:rPr>
          <w:rFonts w:ascii="Times New Roman" w:hAnsi="Times New Roman" w:cs="Times New Roman"/>
          <w:sz w:val="24"/>
          <w:szCs w:val="24"/>
        </w:rPr>
        <w:br w:type="page"/>
      </w:r>
    </w:p>
    <w:p w:rsidR="00C05DC8" w:rsidRPr="00C05DC8" w:rsidRDefault="00C05DC8" w:rsidP="00C95953">
      <w:pPr>
        <w:spacing w:line="480" w:lineRule="auto"/>
        <w:jc w:val="center"/>
        <w:rPr>
          <w:rFonts w:ascii="Times New Roman" w:hAnsi="Times New Roman" w:cs="Times New Roman"/>
          <w:sz w:val="24"/>
          <w:szCs w:val="24"/>
        </w:rPr>
      </w:pPr>
      <w:r w:rsidRPr="00C05DC8">
        <w:rPr>
          <w:rFonts w:ascii="Times New Roman" w:hAnsi="Times New Roman" w:cs="Times New Roman"/>
          <w:sz w:val="24"/>
          <w:szCs w:val="24"/>
        </w:rPr>
        <w:lastRenderedPageBreak/>
        <w:t>References</w:t>
      </w:r>
    </w:p>
    <w:p w:rsidR="009132A8" w:rsidRPr="00C05DC8" w:rsidRDefault="009132A8" w:rsidP="00C95953">
      <w:pPr>
        <w:spacing w:line="480" w:lineRule="auto"/>
        <w:ind w:left="720" w:hanging="720"/>
        <w:rPr>
          <w:rFonts w:ascii="Times New Roman" w:hAnsi="Times New Roman" w:cs="Times New Roman"/>
          <w:sz w:val="24"/>
          <w:szCs w:val="24"/>
        </w:rPr>
      </w:pPr>
      <w:r w:rsidRPr="00C05DC8">
        <w:rPr>
          <w:rFonts w:ascii="Times New Roman" w:hAnsi="Times New Roman" w:cs="Times New Roman"/>
          <w:sz w:val="24"/>
          <w:szCs w:val="24"/>
        </w:rPr>
        <w:t>Burton, R. M., Obel, B., &amp; Håkonsson, D. D. (2015). How to get the matrix organization to work. </w:t>
      </w:r>
      <w:r w:rsidRPr="00C05DC8">
        <w:rPr>
          <w:rFonts w:ascii="Times New Roman" w:hAnsi="Times New Roman" w:cs="Times New Roman"/>
          <w:i/>
          <w:iCs/>
          <w:sz w:val="24"/>
          <w:szCs w:val="24"/>
        </w:rPr>
        <w:t>Journal of Organization Design</w:t>
      </w:r>
      <w:r w:rsidRPr="00C05DC8">
        <w:rPr>
          <w:rFonts w:ascii="Times New Roman" w:hAnsi="Times New Roman" w:cs="Times New Roman"/>
          <w:sz w:val="24"/>
          <w:szCs w:val="24"/>
        </w:rPr>
        <w:t>, </w:t>
      </w:r>
      <w:r w:rsidRPr="00C05DC8">
        <w:rPr>
          <w:rFonts w:ascii="Times New Roman" w:hAnsi="Times New Roman" w:cs="Times New Roman"/>
          <w:i/>
          <w:iCs/>
          <w:sz w:val="24"/>
          <w:szCs w:val="24"/>
        </w:rPr>
        <w:t>4</w:t>
      </w:r>
      <w:r w:rsidRPr="00C05DC8">
        <w:rPr>
          <w:rFonts w:ascii="Times New Roman" w:hAnsi="Times New Roman" w:cs="Times New Roman"/>
          <w:sz w:val="24"/>
          <w:szCs w:val="24"/>
        </w:rPr>
        <w:t>(3), 37-45.</w:t>
      </w:r>
    </w:p>
    <w:p w:rsidR="009132A8" w:rsidRPr="00C05DC8" w:rsidRDefault="009132A8" w:rsidP="00C95953">
      <w:pPr>
        <w:spacing w:line="480" w:lineRule="auto"/>
        <w:ind w:left="720" w:hanging="720"/>
        <w:rPr>
          <w:rFonts w:ascii="Times New Roman" w:hAnsi="Times New Roman" w:cs="Times New Roman"/>
          <w:sz w:val="24"/>
          <w:szCs w:val="24"/>
        </w:rPr>
      </w:pPr>
      <w:r w:rsidRPr="00C05DC8">
        <w:rPr>
          <w:rFonts w:ascii="Times New Roman" w:hAnsi="Times New Roman" w:cs="Times New Roman"/>
          <w:sz w:val="24"/>
          <w:szCs w:val="24"/>
        </w:rPr>
        <w:t>Kessler, S. R., Nixon, A. E., &amp; Nord, W. R. (2017). Examining Organic and Mechanistic Structures: Do We Know as Much as We Thought?. </w:t>
      </w:r>
      <w:r w:rsidRPr="00C05DC8">
        <w:rPr>
          <w:rFonts w:ascii="Times New Roman" w:hAnsi="Times New Roman" w:cs="Times New Roman"/>
          <w:i/>
          <w:iCs/>
          <w:sz w:val="24"/>
          <w:szCs w:val="24"/>
        </w:rPr>
        <w:t>International Journal of Management Reviews</w:t>
      </w:r>
      <w:r w:rsidRPr="00C05DC8">
        <w:rPr>
          <w:rFonts w:ascii="Times New Roman" w:hAnsi="Times New Roman" w:cs="Times New Roman"/>
          <w:sz w:val="24"/>
          <w:szCs w:val="24"/>
        </w:rPr>
        <w:t>, </w:t>
      </w:r>
      <w:r w:rsidRPr="00C05DC8">
        <w:rPr>
          <w:rFonts w:ascii="Times New Roman" w:hAnsi="Times New Roman" w:cs="Times New Roman"/>
          <w:i/>
          <w:iCs/>
          <w:sz w:val="24"/>
          <w:szCs w:val="24"/>
        </w:rPr>
        <w:t>19</w:t>
      </w:r>
      <w:r w:rsidRPr="00C05DC8">
        <w:rPr>
          <w:rFonts w:ascii="Times New Roman" w:hAnsi="Times New Roman" w:cs="Times New Roman"/>
          <w:sz w:val="24"/>
          <w:szCs w:val="24"/>
        </w:rPr>
        <w:t>(4), 531-555.</w:t>
      </w:r>
    </w:p>
    <w:p w:rsidR="009132A8" w:rsidRPr="00C05DC8" w:rsidRDefault="009132A8" w:rsidP="00C95953">
      <w:pPr>
        <w:spacing w:line="480" w:lineRule="auto"/>
        <w:ind w:left="720" w:hanging="720"/>
        <w:rPr>
          <w:rFonts w:ascii="Times New Roman" w:hAnsi="Times New Roman" w:cs="Times New Roman"/>
          <w:sz w:val="24"/>
          <w:szCs w:val="24"/>
        </w:rPr>
      </w:pPr>
      <w:r w:rsidRPr="00C05DC8">
        <w:rPr>
          <w:rFonts w:ascii="Times New Roman" w:hAnsi="Times New Roman" w:cs="Times New Roman"/>
          <w:sz w:val="24"/>
          <w:szCs w:val="24"/>
        </w:rPr>
        <w:t>Song, X., Shi, W., Ma, Y., &amp; Yang, C. (2015). Impact of informal networks on opinion dynamics in hierarchically formal organization. </w:t>
      </w:r>
      <w:r w:rsidRPr="00C05DC8">
        <w:rPr>
          <w:rFonts w:ascii="Times New Roman" w:hAnsi="Times New Roman" w:cs="Times New Roman"/>
          <w:i/>
          <w:iCs/>
          <w:sz w:val="24"/>
          <w:szCs w:val="24"/>
        </w:rPr>
        <w:t>Physica A: Statistical Mechanics and its Applications</w:t>
      </w:r>
      <w:r w:rsidRPr="00C05DC8">
        <w:rPr>
          <w:rFonts w:ascii="Times New Roman" w:hAnsi="Times New Roman" w:cs="Times New Roman"/>
          <w:sz w:val="24"/>
          <w:szCs w:val="24"/>
        </w:rPr>
        <w:t>, </w:t>
      </w:r>
      <w:r w:rsidRPr="00C05DC8">
        <w:rPr>
          <w:rFonts w:ascii="Times New Roman" w:hAnsi="Times New Roman" w:cs="Times New Roman"/>
          <w:i/>
          <w:iCs/>
          <w:sz w:val="24"/>
          <w:szCs w:val="24"/>
        </w:rPr>
        <w:t>436</w:t>
      </w:r>
      <w:r w:rsidRPr="00C05DC8">
        <w:rPr>
          <w:rFonts w:ascii="Times New Roman" w:hAnsi="Times New Roman" w:cs="Times New Roman"/>
          <w:sz w:val="24"/>
          <w:szCs w:val="24"/>
        </w:rPr>
        <w:t>, 916-924.</w:t>
      </w:r>
    </w:p>
    <w:p w:rsidR="00C05DC8" w:rsidRPr="00C05DC8" w:rsidRDefault="00C05DC8" w:rsidP="00C95953">
      <w:pPr>
        <w:spacing w:line="480" w:lineRule="auto"/>
        <w:rPr>
          <w:rFonts w:ascii="Times New Roman" w:hAnsi="Times New Roman" w:cs="Times New Roman"/>
          <w:sz w:val="24"/>
          <w:szCs w:val="24"/>
        </w:rPr>
      </w:pPr>
      <w:r w:rsidRPr="00C05DC8">
        <w:rPr>
          <w:rFonts w:ascii="Times New Roman" w:hAnsi="Times New Roman" w:cs="Times New Roman"/>
          <w:sz w:val="24"/>
          <w:szCs w:val="24"/>
        </w:rPr>
        <w:t>https://www.pixar.com/#pixar-home</w:t>
      </w:r>
    </w:p>
    <w:sectPr w:rsidR="00C05DC8" w:rsidRPr="00C05DC8" w:rsidSect="009132A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1082" w:rsidRDefault="005F1082" w:rsidP="009132A8">
      <w:pPr>
        <w:spacing w:after="0" w:line="240" w:lineRule="auto"/>
      </w:pPr>
      <w:r>
        <w:separator/>
      </w:r>
    </w:p>
  </w:endnote>
  <w:endnote w:type="continuationSeparator" w:id="1">
    <w:p w:rsidR="005F1082" w:rsidRDefault="005F1082" w:rsidP="009132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1082" w:rsidRDefault="005F1082" w:rsidP="009132A8">
      <w:pPr>
        <w:spacing w:after="0" w:line="240" w:lineRule="auto"/>
      </w:pPr>
      <w:r>
        <w:separator/>
      </w:r>
    </w:p>
  </w:footnote>
  <w:footnote w:type="continuationSeparator" w:id="1">
    <w:p w:rsidR="005F1082" w:rsidRDefault="005F1082" w:rsidP="009132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22225550"/>
      <w:docPartObj>
        <w:docPartGallery w:val="Page Numbers (Top of Page)"/>
        <w:docPartUnique/>
      </w:docPartObj>
    </w:sdtPr>
    <w:sdtEndPr>
      <w:rPr>
        <w:noProof/>
      </w:rPr>
    </w:sdtEndPr>
    <w:sdtContent>
      <w:p w:rsidR="009132A8" w:rsidRPr="009132A8" w:rsidRDefault="009132A8" w:rsidP="000E0CB4">
        <w:pPr>
          <w:pStyle w:val="Header"/>
          <w:rPr>
            <w:rFonts w:ascii="Times New Roman" w:hAnsi="Times New Roman" w:cs="Times New Roman"/>
            <w:sz w:val="24"/>
            <w:szCs w:val="24"/>
          </w:rPr>
        </w:pPr>
        <w:r w:rsidRPr="009132A8">
          <w:rPr>
            <w:rFonts w:ascii="Times New Roman" w:hAnsi="Times New Roman" w:cs="Times New Roman"/>
            <w:sz w:val="24"/>
            <w:szCs w:val="24"/>
          </w:rPr>
          <w:t>MANAGEMENT</w:t>
        </w:r>
        <w:r w:rsidR="000E0CB4">
          <w:rPr>
            <w:rFonts w:ascii="Times New Roman" w:hAnsi="Times New Roman" w:cs="Times New Roman"/>
            <w:sz w:val="24"/>
            <w:szCs w:val="24"/>
          </w:rPr>
          <w:t xml:space="preserve">                                                                                                                            </w:t>
        </w:r>
        <w:r w:rsidR="007F15F5" w:rsidRPr="009132A8">
          <w:rPr>
            <w:rFonts w:ascii="Times New Roman" w:hAnsi="Times New Roman" w:cs="Times New Roman"/>
            <w:sz w:val="24"/>
            <w:szCs w:val="24"/>
          </w:rPr>
          <w:fldChar w:fldCharType="begin"/>
        </w:r>
        <w:r w:rsidRPr="009132A8">
          <w:rPr>
            <w:rFonts w:ascii="Times New Roman" w:hAnsi="Times New Roman" w:cs="Times New Roman"/>
            <w:sz w:val="24"/>
            <w:szCs w:val="24"/>
          </w:rPr>
          <w:instrText xml:space="preserve"> PAGE   \* MERGEFORMAT </w:instrText>
        </w:r>
        <w:r w:rsidR="007F15F5" w:rsidRPr="009132A8">
          <w:rPr>
            <w:rFonts w:ascii="Times New Roman" w:hAnsi="Times New Roman" w:cs="Times New Roman"/>
            <w:sz w:val="24"/>
            <w:szCs w:val="24"/>
          </w:rPr>
          <w:fldChar w:fldCharType="separate"/>
        </w:r>
        <w:r w:rsidR="000E0CB4">
          <w:rPr>
            <w:rFonts w:ascii="Times New Roman" w:hAnsi="Times New Roman" w:cs="Times New Roman"/>
            <w:noProof/>
            <w:sz w:val="24"/>
            <w:szCs w:val="24"/>
          </w:rPr>
          <w:t>1</w:t>
        </w:r>
        <w:r w:rsidR="007F15F5" w:rsidRPr="009132A8">
          <w:rPr>
            <w:rFonts w:ascii="Times New Roman" w:hAnsi="Times New Roman" w:cs="Times New Roman"/>
            <w:noProof/>
            <w:sz w:val="24"/>
            <w:szCs w:val="24"/>
          </w:rPr>
          <w:fldChar w:fldCharType="end"/>
        </w:r>
      </w:p>
    </w:sdtContent>
  </w:sdt>
  <w:p w:rsidR="009132A8" w:rsidRPr="009132A8" w:rsidRDefault="009132A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A8" w:rsidRPr="009132A8" w:rsidRDefault="009132A8" w:rsidP="009132A8">
    <w:pPr>
      <w:pStyle w:val="Header"/>
      <w:rPr>
        <w:rFonts w:ascii="Times New Roman" w:hAnsi="Times New Roman" w:cs="Times New Roman"/>
        <w:sz w:val="24"/>
        <w:szCs w:val="24"/>
      </w:rPr>
    </w:pPr>
    <w:r w:rsidRPr="009132A8">
      <w:rPr>
        <w:rFonts w:ascii="Times New Roman" w:hAnsi="Times New Roman" w:cs="Times New Roman"/>
        <w:sz w:val="24"/>
        <w:szCs w:val="24"/>
      </w:rPr>
      <w:t>Running Head: MANAGEMENT</w:t>
    </w:r>
  </w:p>
  <w:p w:rsidR="009132A8" w:rsidRPr="009132A8" w:rsidRDefault="009132A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5A5C"/>
    <w:rsid w:val="00071993"/>
    <w:rsid w:val="000C0E5C"/>
    <w:rsid w:val="000E0CB4"/>
    <w:rsid w:val="002F3D6A"/>
    <w:rsid w:val="003768C9"/>
    <w:rsid w:val="00502F3E"/>
    <w:rsid w:val="005C0BDA"/>
    <w:rsid w:val="005E4440"/>
    <w:rsid w:val="005F1082"/>
    <w:rsid w:val="00615A5C"/>
    <w:rsid w:val="00681844"/>
    <w:rsid w:val="00750A3F"/>
    <w:rsid w:val="007F15F5"/>
    <w:rsid w:val="008B19FA"/>
    <w:rsid w:val="008C4B79"/>
    <w:rsid w:val="009132A8"/>
    <w:rsid w:val="009672E4"/>
    <w:rsid w:val="009E2C59"/>
    <w:rsid w:val="00A23B2D"/>
    <w:rsid w:val="00A80E63"/>
    <w:rsid w:val="00B11757"/>
    <w:rsid w:val="00B169B7"/>
    <w:rsid w:val="00B92CB4"/>
    <w:rsid w:val="00B96553"/>
    <w:rsid w:val="00BF638F"/>
    <w:rsid w:val="00C05DC8"/>
    <w:rsid w:val="00C95953"/>
    <w:rsid w:val="00D8725B"/>
    <w:rsid w:val="00F14CA9"/>
    <w:rsid w:val="00F872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5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2A8"/>
  </w:style>
  <w:style w:type="paragraph" w:styleId="Footer">
    <w:name w:val="footer"/>
    <w:basedOn w:val="Normal"/>
    <w:link w:val="FooterChar"/>
    <w:uiPriority w:val="99"/>
    <w:unhideWhenUsed/>
    <w:rsid w:val="00913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2A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2018-07-02T05:33:00Z</dcterms:created>
  <dcterms:modified xsi:type="dcterms:W3CDTF">2018-07-02T05:33:00Z</dcterms:modified>
</cp:coreProperties>
</file>